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5C0C5" w14:textId="2118C53E" w:rsidR="006A4B8D" w:rsidRDefault="00B926C0" w:rsidP="00911BCE">
      <w:pPr>
        <w:pStyle w:val="ConsPlusNormal"/>
        <w:ind w:firstLine="709"/>
        <w:jc w:val="both"/>
        <w:rPr>
          <w:b/>
          <w:sz w:val="28"/>
          <w:szCs w:val="28"/>
        </w:rPr>
      </w:pPr>
      <w:r w:rsidRPr="00B926C0">
        <w:rPr>
          <w:b/>
          <w:sz w:val="28"/>
          <w:szCs w:val="28"/>
        </w:rPr>
        <w:t>Утвержден порядок назначения и осущ</w:t>
      </w:r>
      <w:r>
        <w:rPr>
          <w:b/>
          <w:sz w:val="28"/>
          <w:szCs w:val="28"/>
        </w:rPr>
        <w:t>ествления в Вооруженных Силах Российской Федерации</w:t>
      </w:r>
      <w:r w:rsidRPr="00B926C0">
        <w:rPr>
          <w:b/>
          <w:sz w:val="28"/>
          <w:szCs w:val="28"/>
        </w:rPr>
        <w:t xml:space="preserve"> ежемесячной социальной выплаты детям военнослужащих, захваченных в плен или пропавших без вести в период участия в </w:t>
      </w:r>
      <w:r>
        <w:rPr>
          <w:b/>
          <w:sz w:val="28"/>
          <w:szCs w:val="28"/>
        </w:rPr>
        <w:t>специальной военной операции</w:t>
      </w:r>
      <w:r w:rsidRPr="00B926C0">
        <w:rPr>
          <w:b/>
          <w:sz w:val="28"/>
          <w:szCs w:val="28"/>
        </w:rPr>
        <w:t xml:space="preserve"> либо при выполнении задач </w:t>
      </w:r>
      <w:r>
        <w:rPr>
          <w:b/>
          <w:sz w:val="28"/>
          <w:szCs w:val="28"/>
        </w:rPr>
        <w:br/>
      </w:r>
      <w:r w:rsidRPr="00B926C0">
        <w:rPr>
          <w:b/>
          <w:sz w:val="28"/>
          <w:szCs w:val="28"/>
        </w:rPr>
        <w:t xml:space="preserve">на территориях проведения КТО или </w:t>
      </w:r>
      <w:proofErr w:type="spellStart"/>
      <w:r w:rsidRPr="00B926C0">
        <w:rPr>
          <w:b/>
          <w:sz w:val="28"/>
          <w:szCs w:val="28"/>
        </w:rPr>
        <w:t>спецзадач</w:t>
      </w:r>
      <w:proofErr w:type="spellEnd"/>
      <w:r w:rsidRPr="00B926C0">
        <w:rPr>
          <w:b/>
          <w:sz w:val="28"/>
          <w:szCs w:val="28"/>
        </w:rPr>
        <w:t xml:space="preserve"> на территории Сирии</w:t>
      </w:r>
    </w:p>
    <w:p w14:paraId="7BA3470D" w14:textId="77777777" w:rsidR="00B926C0" w:rsidRDefault="00B926C0" w:rsidP="00911BCE">
      <w:pPr>
        <w:pStyle w:val="ConsPlusNormal"/>
        <w:ind w:firstLine="709"/>
        <w:jc w:val="both"/>
        <w:rPr>
          <w:sz w:val="28"/>
        </w:rPr>
      </w:pPr>
    </w:p>
    <w:p w14:paraId="4B5A314D" w14:textId="2BDF882D" w:rsidR="00B926C0" w:rsidRPr="00B926C0" w:rsidRDefault="00B926C0" w:rsidP="00B926C0">
      <w:pPr>
        <w:ind w:firstLine="709"/>
        <w:jc w:val="both"/>
        <w:rPr>
          <w:rFonts w:eastAsiaTheme="minorEastAsia"/>
          <w:color w:val="auto"/>
          <w:szCs w:val="22"/>
        </w:rPr>
      </w:pPr>
      <w:r w:rsidRPr="00B926C0">
        <w:rPr>
          <w:rFonts w:eastAsiaTheme="minorEastAsia"/>
          <w:color w:val="auto"/>
          <w:szCs w:val="22"/>
        </w:rPr>
        <w:t>Приказ</w:t>
      </w:r>
      <w:r>
        <w:rPr>
          <w:rFonts w:eastAsiaTheme="minorEastAsia"/>
          <w:color w:val="auto"/>
          <w:szCs w:val="22"/>
        </w:rPr>
        <w:t xml:space="preserve">ом Министра обороны Российской Федерации от 24.12.2025 </w:t>
      </w:r>
      <w:r>
        <w:rPr>
          <w:rFonts w:eastAsiaTheme="minorEastAsia"/>
          <w:color w:val="auto"/>
          <w:szCs w:val="22"/>
        </w:rPr>
        <w:br/>
        <w:t>№</w:t>
      </w:r>
      <w:r w:rsidRPr="00B926C0">
        <w:rPr>
          <w:rFonts w:eastAsiaTheme="minorEastAsia"/>
          <w:color w:val="auto"/>
          <w:szCs w:val="22"/>
        </w:rPr>
        <w:t xml:space="preserve"> 865</w:t>
      </w:r>
      <w:r>
        <w:rPr>
          <w:rFonts w:eastAsiaTheme="minorEastAsia"/>
          <w:color w:val="auto"/>
          <w:szCs w:val="22"/>
        </w:rPr>
        <w:t xml:space="preserve"> установлен</w:t>
      </w:r>
      <w:r w:rsidRPr="00B926C0">
        <w:rPr>
          <w:rFonts w:eastAsiaTheme="minorEastAsia"/>
          <w:color w:val="auto"/>
          <w:szCs w:val="22"/>
        </w:rPr>
        <w:t xml:space="preserve"> </w:t>
      </w:r>
      <w:r>
        <w:rPr>
          <w:rFonts w:eastAsiaTheme="minorEastAsia"/>
          <w:color w:val="auto"/>
          <w:szCs w:val="22"/>
        </w:rPr>
        <w:t xml:space="preserve">порядок назначения и осуществления в </w:t>
      </w:r>
      <w:r w:rsidRPr="00B926C0">
        <w:rPr>
          <w:rFonts w:eastAsiaTheme="minorEastAsia"/>
          <w:color w:val="auto"/>
          <w:szCs w:val="22"/>
        </w:rPr>
        <w:t>Вооруженных Силах Российской Федерации ежемесячной социальной выплаты, установленной Указом Президента Российской Федерации от 26</w:t>
      </w:r>
      <w:r>
        <w:rPr>
          <w:rFonts w:eastAsiaTheme="minorEastAsia"/>
          <w:color w:val="auto"/>
          <w:szCs w:val="22"/>
        </w:rPr>
        <w:t>.12.</w:t>
      </w:r>
      <w:r w:rsidRPr="00B926C0">
        <w:rPr>
          <w:rFonts w:eastAsiaTheme="minorEastAsia"/>
          <w:color w:val="auto"/>
          <w:szCs w:val="22"/>
        </w:rPr>
        <w:t xml:space="preserve">2024 </w:t>
      </w:r>
      <w:r>
        <w:rPr>
          <w:rFonts w:eastAsiaTheme="minorEastAsia"/>
          <w:color w:val="auto"/>
          <w:szCs w:val="22"/>
        </w:rPr>
        <w:br/>
        <w:t>№ 1110 «</w:t>
      </w:r>
      <w:r w:rsidRPr="00B926C0">
        <w:rPr>
          <w:rFonts w:eastAsiaTheme="minorEastAsia"/>
          <w:color w:val="auto"/>
          <w:szCs w:val="22"/>
        </w:rPr>
        <w:t>О ежемесячной социальной выплате детям отд</w:t>
      </w:r>
      <w:r>
        <w:rPr>
          <w:rFonts w:eastAsiaTheme="minorEastAsia"/>
          <w:color w:val="auto"/>
          <w:szCs w:val="22"/>
        </w:rPr>
        <w:t xml:space="preserve">ельных категорий военнослужащих», в том числе </w:t>
      </w:r>
      <w:r w:rsidRPr="00B926C0">
        <w:rPr>
          <w:rFonts w:eastAsiaTheme="minorEastAsia"/>
          <w:color w:val="auto"/>
          <w:szCs w:val="22"/>
        </w:rPr>
        <w:t xml:space="preserve">сроки и порядок направления заявления </w:t>
      </w:r>
      <w:r>
        <w:rPr>
          <w:rFonts w:eastAsiaTheme="minorEastAsia"/>
          <w:color w:val="auto"/>
          <w:szCs w:val="22"/>
        </w:rPr>
        <w:br/>
      </w:r>
      <w:r w:rsidRPr="00B926C0">
        <w:rPr>
          <w:rFonts w:eastAsiaTheme="minorEastAsia"/>
          <w:color w:val="auto"/>
          <w:szCs w:val="22"/>
        </w:rPr>
        <w:t>и документов для назначения выплаты.</w:t>
      </w:r>
    </w:p>
    <w:p w14:paraId="5E22286B" w14:textId="58828855" w:rsidR="00B926C0" w:rsidRPr="00B926C0" w:rsidRDefault="00B926C0" w:rsidP="00B926C0">
      <w:pPr>
        <w:ind w:firstLine="709"/>
        <w:jc w:val="both"/>
        <w:rPr>
          <w:rFonts w:eastAsiaTheme="minorEastAsia"/>
          <w:color w:val="auto"/>
          <w:szCs w:val="22"/>
        </w:rPr>
      </w:pPr>
      <w:r>
        <w:rPr>
          <w:rFonts w:eastAsiaTheme="minorEastAsia"/>
          <w:color w:val="auto"/>
          <w:szCs w:val="22"/>
        </w:rPr>
        <w:t>Так, п</w:t>
      </w:r>
      <w:r w:rsidRPr="00B926C0">
        <w:rPr>
          <w:rFonts w:eastAsiaTheme="minorEastAsia"/>
          <w:color w:val="auto"/>
          <w:szCs w:val="22"/>
        </w:rPr>
        <w:t>ри наличии у военнослужащего нескольких несовершеннолетних детей заявление оформляется на каждого несовершеннолетнего ребенка.</w:t>
      </w:r>
    </w:p>
    <w:p w14:paraId="2C28AF14" w14:textId="71D09485" w:rsidR="00B926C0" w:rsidRDefault="00B926C0" w:rsidP="00B926C0">
      <w:pPr>
        <w:ind w:firstLine="709"/>
        <w:jc w:val="both"/>
        <w:rPr>
          <w:rFonts w:eastAsiaTheme="minorEastAsia"/>
          <w:color w:val="auto"/>
          <w:szCs w:val="22"/>
        </w:rPr>
      </w:pPr>
      <w:r w:rsidRPr="00B926C0">
        <w:rPr>
          <w:rFonts w:eastAsiaTheme="minorEastAsia"/>
          <w:color w:val="auto"/>
          <w:szCs w:val="22"/>
        </w:rPr>
        <w:t xml:space="preserve">Социальная выплата перечисляется на банковский счет в кредитной организации на территории </w:t>
      </w:r>
      <w:r>
        <w:rPr>
          <w:rFonts w:eastAsiaTheme="minorEastAsia"/>
          <w:color w:val="auto"/>
          <w:szCs w:val="22"/>
        </w:rPr>
        <w:t>Российской Федерации</w:t>
      </w:r>
      <w:r w:rsidRPr="00B926C0">
        <w:rPr>
          <w:rFonts w:eastAsiaTheme="minorEastAsia"/>
          <w:color w:val="auto"/>
          <w:szCs w:val="22"/>
        </w:rPr>
        <w:t xml:space="preserve"> (или на отдельный номинальный счет, открываемый законным представителем несовершеннолетнему ребенку в кредитной организации на территории </w:t>
      </w:r>
      <w:r>
        <w:rPr>
          <w:rFonts w:eastAsiaTheme="minorEastAsia"/>
          <w:color w:val="auto"/>
          <w:szCs w:val="22"/>
        </w:rPr>
        <w:t>Российской Федерации</w:t>
      </w:r>
      <w:r w:rsidRPr="00B926C0">
        <w:rPr>
          <w:rFonts w:eastAsiaTheme="minorEastAsia"/>
          <w:color w:val="auto"/>
          <w:szCs w:val="22"/>
        </w:rPr>
        <w:t>).</w:t>
      </w:r>
    </w:p>
    <w:p w14:paraId="4AC41EB4" w14:textId="77777777" w:rsidR="006A4B8D" w:rsidRDefault="006A4B8D" w:rsidP="006A4B8D">
      <w:pPr>
        <w:ind w:firstLine="709"/>
        <w:jc w:val="both"/>
        <w:rPr>
          <w:szCs w:val="28"/>
        </w:rPr>
      </w:pPr>
      <w:bookmarkStart w:id="0" w:name="_GoBack"/>
      <w:bookmarkEnd w:id="0"/>
    </w:p>
    <w:p w14:paraId="275B8AAE" w14:textId="77777777" w:rsidR="00911BCE" w:rsidRPr="00CF691C" w:rsidRDefault="00911BCE" w:rsidP="006A4B8D">
      <w:pPr>
        <w:rPr>
          <w:szCs w:val="28"/>
        </w:rPr>
      </w:pPr>
      <w:r w:rsidRPr="00CF691C">
        <w:rPr>
          <w:szCs w:val="28"/>
        </w:rPr>
        <w:t xml:space="preserve">Прокуратура </w:t>
      </w:r>
      <w:r>
        <w:rPr>
          <w:szCs w:val="28"/>
        </w:rPr>
        <w:t>Терского района КБР</w:t>
      </w:r>
    </w:p>
    <w:p w14:paraId="3BBB9BFA" w14:textId="77777777" w:rsidR="00911BCE" w:rsidRPr="000B3FFF" w:rsidRDefault="00911BCE" w:rsidP="00630B16">
      <w:pPr>
        <w:ind w:firstLine="709"/>
        <w:jc w:val="both"/>
        <w:rPr>
          <w:szCs w:val="28"/>
        </w:rPr>
      </w:pPr>
    </w:p>
    <w:sectPr w:rsidR="00911BCE" w:rsidRPr="000B3FF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14E29"/>
    <w:multiLevelType w:val="hybridMultilevel"/>
    <w:tmpl w:val="6B3AE8CE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F4"/>
    <w:rsid w:val="000B3FFF"/>
    <w:rsid w:val="002958A9"/>
    <w:rsid w:val="00310B3F"/>
    <w:rsid w:val="003F5CF1"/>
    <w:rsid w:val="00630B16"/>
    <w:rsid w:val="006A4B8D"/>
    <w:rsid w:val="00911BCE"/>
    <w:rsid w:val="00953C65"/>
    <w:rsid w:val="00A97AF4"/>
    <w:rsid w:val="00B8593D"/>
    <w:rsid w:val="00B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D219"/>
  <w15:docId w15:val="{E340E810-321A-4444-8594-16AA094D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51">
    <w:name w:val="Знак Знак5 Знак Знак Знак Знак Знак Знак"/>
    <w:basedOn w:val="a"/>
    <w:link w:val="52"/>
    <w:pPr>
      <w:widowControl w:val="0"/>
      <w:spacing w:after="160" w:line="240" w:lineRule="exact"/>
      <w:jc w:val="right"/>
    </w:pPr>
    <w:rPr>
      <w:sz w:val="20"/>
    </w:rPr>
  </w:style>
  <w:style w:type="character" w:customStyle="1" w:styleId="52">
    <w:name w:val="Знак Знак5 Знак Знак Знак Знак Знак Знак"/>
    <w:basedOn w:val="1"/>
    <w:link w:val="51"/>
    <w:rPr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53">
    <w:name w:val="Знак Знак5 Знак Знак Знак Знак Знак Знак"/>
    <w:basedOn w:val="a"/>
    <w:link w:val="54"/>
    <w:pPr>
      <w:widowControl w:val="0"/>
      <w:spacing w:after="160" w:line="240" w:lineRule="exact"/>
      <w:jc w:val="right"/>
    </w:pPr>
    <w:rPr>
      <w:sz w:val="20"/>
    </w:rPr>
  </w:style>
  <w:style w:type="character" w:customStyle="1" w:styleId="54">
    <w:name w:val="Знак Знак5 Знак Знак Знак Знак Знак Знак"/>
    <w:basedOn w:val="1"/>
    <w:link w:val="53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Balloon Text"/>
    <w:basedOn w:val="a"/>
    <w:link w:val="a7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rsid w:val="00630B16"/>
    <w:pPr>
      <w:widowControl w:val="0"/>
      <w:autoSpaceDE w:val="0"/>
      <w:autoSpaceDN w:val="0"/>
    </w:pPr>
    <w:rPr>
      <w:rFonts w:eastAsiaTheme="minorEastAsia"/>
      <w:color w:val="auto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Азамат Конаков</cp:lastModifiedBy>
  <cp:revision>9</cp:revision>
  <dcterms:created xsi:type="dcterms:W3CDTF">2026-01-17T11:37:00Z</dcterms:created>
  <dcterms:modified xsi:type="dcterms:W3CDTF">2026-02-10T15:12:00Z</dcterms:modified>
</cp:coreProperties>
</file>